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F6" w:rsidRDefault="00E238F6" w:rsidP="00E238F6">
      <w:pPr>
        <w:rPr>
          <w:rFonts w:ascii="Monotype Corsiva" w:hAnsi="Monotype Corsiva"/>
          <w:b/>
          <w:color w:val="538135" w:themeColor="accent6" w:themeShade="BF"/>
          <w:sz w:val="48"/>
          <w:szCs w:val="48"/>
        </w:rPr>
      </w:pPr>
      <w:r w:rsidRPr="00576291">
        <w:rPr>
          <w:rFonts w:asciiTheme="majorHAnsi" w:hAnsiTheme="majorHAnsi" w:cstheme="majorHAnsi"/>
          <w:b/>
          <w:i/>
          <w:color w:val="538135" w:themeColor="accent6" w:themeShade="BF"/>
          <w:sz w:val="44"/>
          <w:szCs w:val="44"/>
        </w:rPr>
        <w:t>SENIOR  BOX</w:t>
      </w:r>
      <w:r>
        <w:rPr>
          <w:rFonts w:asciiTheme="majorHAnsi" w:hAnsiTheme="majorHAnsi" w:cstheme="majorHAnsi"/>
          <w:b/>
          <w:i/>
          <w:color w:val="538135" w:themeColor="accent6" w:themeShade="BF"/>
          <w:sz w:val="44"/>
          <w:szCs w:val="44"/>
        </w:rPr>
        <w:t xml:space="preserve"> - </w:t>
      </w:r>
      <w:r w:rsidRPr="00576291">
        <w:rPr>
          <w:rFonts w:ascii="Monotype Corsiva" w:hAnsi="Monotype Corsiva"/>
          <w:b/>
          <w:color w:val="538135" w:themeColor="accent6" w:themeShade="BF"/>
          <w:sz w:val="48"/>
          <w:szCs w:val="48"/>
        </w:rPr>
        <w:t xml:space="preserve">zrodený z lásky k seniorom  </w:t>
      </w:r>
    </w:p>
    <w:p w:rsidR="00E238F6" w:rsidRDefault="00E238F6" w:rsidP="00E238F6">
      <w:pPr>
        <w:ind w:left="2124" w:firstLine="708"/>
        <w:jc w:val="center"/>
        <w:rPr>
          <w:noProof/>
          <w:lang w:eastAsia="sk-SK"/>
        </w:rPr>
      </w:pPr>
      <w:r w:rsidRPr="00576291">
        <w:rPr>
          <w:rFonts w:ascii="Monotype Corsiva" w:hAnsi="Monotype Corsiva"/>
          <w:b/>
          <w:color w:val="538135" w:themeColor="accent6" w:themeShade="BF"/>
          <w:sz w:val="48"/>
          <w:szCs w:val="48"/>
        </w:rPr>
        <w:t>stvorený zo súcitu k trpiacim</w:t>
      </w:r>
      <w:r>
        <w:rPr>
          <w:noProof/>
          <w:lang w:eastAsia="sk-SK"/>
        </w:rPr>
        <w:t xml:space="preserve">                                                                                           </w:t>
      </w:r>
    </w:p>
    <w:p w:rsidR="00E238F6" w:rsidRDefault="00E238F6" w:rsidP="00E238F6">
      <w:pPr>
        <w:ind w:left="-993" w:right="-709"/>
        <w:rPr>
          <w:noProof/>
          <w:lang w:eastAsia="sk-SK"/>
        </w:rPr>
      </w:pPr>
    </w:p>
    <w:p w:rsidR="00E238F6" w:rsidRDefault="00E238F6" w:rsidP="00E238F6">
      <w:pPr>
        <w:ind w:left="-993" w:right="-709"/>
        <w:rPr>
          <w:noProof/>
          <w:lang w:eastAsia="sk-SK"/>
        </w:rPr>
      </w:pPr>
    </w:p>
    <w:p w:rsidR="00E238F6" w:rsidRPr="00576291" w:rsidRDefault="00E238F6" w:rsidP="00E238F6">
      <w:pPr>
        <w:ind w:left="-993" w:right="-709"/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  <w:r w:rsidRPr="00576291">
        <w:rPr>
          <w:rFonts w:ascii="Monotype Corsiva" w:hAnsi="Monotype Corsiva"/>
          <w:color w:val="538135" w:themeColor="accent6" w:themeShade="BF"/>
          <w:sz w:val="32"/>
          <w:szCs w:val="32"/>
        </w:rPr>
        <w:t xml:space="preserve">Originálny slovenský projekt, ktorý už siedmy rok prichádza na pomoc bezvládnym osobám, ktoré sa môžu </w:t>
      </w:r>
      <w:r w:rsidRPr="00576291">
        <w:rPr>
          <w:rFonts w:ascii="Monotype Corsiva" w:hAnsi="Monotype Corsiva" w:cs="Cambria"/>
          <w:color w:val="538135" w:themeColor="accent6" w:themeShade="BF"/>
          <w:sz w:val="32"/>
          <w:szCs w:val="32"/>
        </w:rPr>
        <w:t>ľ</w:t>
      </w:r>
      <w:r w:rsidRPr="00576291">
        <w:rPr>
          <w:rFonts w:ascii="Monotype Corsiva" w:hAnsi="Monotype Corsiva"/>
          <w:color w:val="538135" w:themeColor="accent6" w:themeShade="BF"/>
          <w:sz w:val="32"/>
          <w:szCs w:val="32"/>
        </w:rPr>
        <w:t>ahko ocitn</w:t>
      </w:r>
      <w:r w:rsidRPr="00576291">
        <w:rPr>
          <w:rFonts w:ascii="Monotype Corsiva" w:hAnsi="Monotype Corsiva" w:cs="Felix Titling"/>
          <w:color w:val="538135" w:themeColor="accent6" w:themeShade="BF"/>
          <w:sz w:val="32"/>
          <w:szCs w:val="32"/>
        </w:rPr>
        <w:t>ú</w:t>
      </w:r>
      <w:r w:rsidRPr="00576291">
        <w:rPr>
          <w:rFonts w:ascii="Monotype Corsiva" w:hAnsi="Monotype Corsiva" w:cs="Cambria"/>
          <w:color w:val="538135" w:themeColor="accent6" w:themeShade="BF"/>
          <w:sz w:val="32"/>
          <w:szCs w:val="32"/>
        </w:rPr>
        <w:t>ť</w:t>
      </w:r>
      <w:r w:rsidRPr="00576291">
        <w:rPr>
          <w:rFonts w:ascii="Monotype Corsiva" w:hAnsi="Monotype Corsiva"/>
          <w:color w:val="538135" w:themeColor="accent6" w:themeShade="BF"/>
          <w:sz w:val="32"/>
          <w:szCs w:val="32"/>
        </w:rPr>
        <w:t xml:space="preserve"> bez v</w:t>
      </w:r>
      <w:r w:rsidRPr="00576291">
        <w:rPr>
          <w:rFonts w:ascii="Monotype Corsiva" w:hAnsi="Monotype Corsiva" w:cs="Cambria"/>
          <w:color w:val="538135" w:themeColor="accent6" w:themeShade="BF"/>
          <w:sz w:val="32"/>
          <w:szCs w:val="32"/>
        </w:rPr>
        <w:t>č</w:t>
      </w:r>
      <w:r w:rsidRPr="00576291">
        <w:rPr>
          <w:rFonts w:ascii="Monotype Corsiva" w:hAnsi="Monotype Corsiva"/>
          <w:color w:val="538135" w:themeColor="accent6" w:themeShade="BF"/>
          <w:sz w:val="32"/>
          <w:szCs w:val="32"/>
        </w:rPr>
        <w:t>asnej a primeranej starostlivosti.</w:t>
      </w:r>
    </w:p>
    <w:p w:rsidR="00E238F6" w:rsidRPr="00576291" w:rsidRDefault="00E238F6" w:rsidP="00E238F6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  <w:r w:rsidRPr="00576291">
        <w:rPr>
          <w:rFonts w:ascii="Monotype Corsiva" w:hAnsi="Monotype Corsiva"/>
          <w:color w:val="538135" w:themeColor="accent6" w:themeShade="BF"/>
          <w:sz w:val="32"/>
          <w:szCs w:val="32"/>
        </w:rPr>
        <w:t>Bezplatná pomoc vo forme balí</w:t>
      </w:r>
      <w:r w:rsidRPr="00576291">
        <w:rPr>
          <w:rFonts w:ascii="Monotype Corsiva" w:hAnsi="Monotype Corsiva" w:cs="Cambria"/>
          <w:color w:val="538135" w:themeColor="accent6" w:themeShade="BF"/>
          <w:sz w:val="32"/>
          <w:szCs w:val="32"/>
        </w:rPr>
        <w:t>č</w:t>
      </w:r>
      <w:r w:rsidRPr="00576291">
        <w:rPr>
          <w:rFonts w:ascii="Monotype Corsiva" w:hAnsi="Monotype Corsiva"/>
          <w:color w:val="538135" w:themeColor="accent6" w:themeShade="BF"/>
          <w:sz w:val="32"/>
          <w:szCs w:val="32"/>
        </w:rPr>
        <w:t>kov, ktoré dostanú rodinní príslušníci pri odchode svojho nevládneho príbuzného do domácej starostlivosti.</w:t>
      </w:r>
    </w:p>
    <w:p w:rsidR="007F651F" w:rsidRDefault="00E238F6">
      <w:bookmarkStart w:id="0" w:name="_GoBack"/>
      <w:bookmarkEnd w:id="0"/>
    </w:p>
    <w:sectPr w:rsidR="007F651F" w:rsidSect="00E238F6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6"/>
    <w:rsid w:val="00415CA5"/>
    <w:rsid w:val="00E238F6"/>
    <w:rsid w:val="00E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FD22-3950-460D-9745-F8B6910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8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Danišovská</dc:creator>
  <cp:keywords/>
  <dc:description/>
  <cp:lastModifiedBy>Lucia Danišovská</cp:lastModifiedBy>
  <cp:revision>2</cp:revision>
  <dcterms:created xsi:type="dcterms:W3CDTF">2022-02-10T09:43:00Z</dcterms:created>
  <dcterms:modified xsi:type="dcterms:W3CDTF">2022-02-10T09:47:00Z</dcterms:modified>
</cp:coreProperties>
</file>